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53E716E5" w:rsidR="00AE3AA6" w:rsidRPr="00AC6182" w:rsidRDefault="00645D82" w:rsidP="00730801">
            <w:pPr>
              <w:ind w:left="-109"/>
              <w:rPr>
                <w:b/>
                <w:sz w:val="6"/>
                <w:szCs w:val="6"/>
              </w:rPr>
            </w:pPr>
            <w:r w:rsidRPr="00645D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645D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645D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$5.00 charge. All access cards after move-in date are $12.00.</w:t>
            </w:r>
            <w:r w:rsidR="00AE3A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575595BF" w:rsidR="00DE5382" w:rsidRPr="00645D82" w:rsidRDefault="00645D82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45D82">
              <w:rPr>
                <w:rFonts w:ascii="Calibri" w:eastAsia="Times New Roman" w:hAnsi="Calibri" w:cs="Calibri"/>
                <w:sz w:val="24"/>
                <w:szCs w:val="24"/>
              </w:rPr>
              <w:t>Washington Square</w:t>
            </w:r>
          </w:p>
          <w:p w14:paraId="56726887" w14:textId="274B3E80" w:rsidR="00DE5382" w:rsidRDefault="00645D82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45D82">
              <w:rPr>
                <w:rFonts w:ascii="Calibri" w:eastAsia="Times New Roman" w:hAnsi="Calibri" w:cs="Calibri"/>
                <w:sz w:val="24"/>
                <w:szCs w:val="24"/>
              </w:rPr>
              <w:t>612-455-3700</w:t>
            </w:r>
            <w:r w:rsidR="00DE5382" w:rsidRPr="000840C6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br/>
            </w:r>
            <w:hyperlink r:id="rId12" w:history="1">
              <w:r w:rsidRPr="001F4D1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</w:p>
          <w:p w14:paraId="65D69EC8" w14:textId="14ECAB40" w:rsidR="00645D82" w:rsidRPr="00DE5382" w:rsidRDefault="00645D82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  <w:bookmarkStart w:id="0" w:name="_GoBack"/>
      <w:bookmarkEnd w:id="0"/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E23BF" w14:textId="77777777" w:rsidR="003B00B5" w:rsidRDefault="003B00B5" w:rsidP="00AB4DB5">
      <w:pPr>
        <w:spacing w:after="0" w:line="240" w:lineRule="auto"/>
      </w:pPr>
      <w:r>
        <w:separator/>
      </w:r>
    </w:p>
  </w:endnote>
  <w:endnote w:type="continuationSeparator" w:id="0">
    <w:p w14:paraId="606867D2" w14:textId="77777777" w:rsidR="003B00B5" w:rsidRDefault="003B00B5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8B8F5" w14:textId="77777777" w:rsidR="003B00B5" w:rsidRDefault="003B00B5" w:rsidP="00AB4DB5">
      <w:pPr>
        <w:spacing w:after="0" w:line="240" w:lineRule="auto"/>
      </w:pPr>
      <w:r>
        <w:separator/>
      </w:r>
    </w:p>
  </w:footnote>
  <w:footnote w:type="continuationSeparator" w:id="0">
    <w:p w14:paraId="070777B6" w14:textId="77777777" w:rsidR="003B00B5" w:rsidRDefault="003B00B5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3B00B5"/>
    <w:rsid w:val="004E4FC3"/>
    <w:rsid w:val="0051596F"/>
    <w:rsid w:val="00551DFE"/>
    <w:rsid w:val="0057412E"/>
    <w:rsid w:val="005D2643"/>
    <w:rsid w:val="00645D82"/>
    <w:rsid w:val="006B5050"/>
    <w:rsid w:val="006C0B20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C63E8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  <w:style w:type="character" w:styleId="Hyperlink">
    <w:name w:val="Hyperlink"/>
    <w:basedOn w:val="DefaultParagraphFont"/>
    <w:uiPriority w:val="99"/>
    <w:unhideWhenUsed/>
    <w:rsid w:val="00645D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hsq@shorenstei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E9ACE-1886-4930-9936-A2E992A1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Linda Bettencourt</cp:lastModifiedBy>
  <cp:revision>3</cp:revision>
  <dcterms:created xsi:type="dcterms:W3CDTF">2020-01-31T00:12:00Z</dcterms:created>
  <dcterms:modified xsi:type="dcterms:W3CDTF">2020-01-31T00:15:00Z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